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DF268F" w:rsidP="00DF268F">
            <w:pPr>
              <w:pStyle w:val="2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621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65D6">
              <w:br/>
              <w:t xml:space="preserve">f5142c27471c44ad992bcd3423101c84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ГОСУДАРСТВЕННОЕ БЮДЖЕТНОЕ УЧРЕЖДЕНИЕ ЗДРАВООХРАНЕНИЯ "ТАШТАГОЛЬСКАЯ РАЙОННАЯ БОЛЬНИЦА"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"29"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наименовании юридического лица, внесенные в Единый государственный реестр юридических лиц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Государственные бюджетные учреждения субъектов Российской Федерации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ГОСУДАРСТВЕННОЕ БЮДЖЕТНОЕ УЧРЕЖДЕНИЕ ЗДРАВООХРАНЕНИЯ "ТАШТАГОЛЬСКАЯ РАЙОННАЯ БОЛЬНИЦА"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Сокращенное наименование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ГБУЗ ТАШТАГОЛЬСКАЯ РБ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4228012096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422801001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                                                  Имя                                                  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МАТОВЫХ                                                  ИРИНА                                                  ВИКТОРОВНА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422800147257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422800147257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Решение о внесении изменений в учредительный документ ЮЛ, либо иное решение или документ, на основании которого вносятся данные изменения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103-20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22.01.2021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 в новой редакции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РАСПОРЯЖЕНИЕ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168-Р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03.04.2020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Инспекция Федеральной налоговой службы по г. Кемерово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"01"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февраля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Болучевская Ольга Витальевна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A365D6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A36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5D6" w:rsidRDefault="00DF268F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57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5D6" w:rsidRDefault="00A365D6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A365D6">
      <w:footerReference w:type="default" r:id="rId9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D6" w:rsidRDefault="00A365D6">
      <w:r>
        <w:separator/>
      </w:r>
    </w:p>
  </w:endnote>
  <w:endnote w:type="continuationSeparator" w:id="0">
    <w:p w:rsidR="00A365D6" w:rsidRDefault="00A3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>
      <w:fldChar w:fldCharType="separate"/>
    </w:r>
    <w:r w:rsidR="00DF26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D6" w:rsidRDefault="00A365D6">
      <w:r>
        <w:separator/>
      </w:r>
    </w:p>
  </w:footnote>
  <w:footnote w:type="continuationSeparator" w:id="0">
    <w:p w:rsidR="00A365D6" w:rsidRDefault="00A36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4C"/>
    <w:rsid w:val="000A1099"/>
    <w:rsid w:val="003561C1"/>
    <w:rsid w:val="00A365D6"/>
    <w:rsid w:val="00B807EA"/>
    <w:rsid w:val="00C66B4C"/>
    <w:rsid w:val="00DF268F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26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68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26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68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2021-02-15T07:26:00Z</dcterms:created>
  <dcterms:modified xsi:type="dcterms:W3CDTF">2021-02-15T07:26:00Z</dcterms:modified>
</cp:coreProperties>
</file>